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30"/>
          <w:szCs w:val="30"/>
        </w:rPr>
      </w:pPr>
      <w:r>
        <w:rPr>
          <w:sz w:val="30"/>
          <w:szCs w:val="30"/>
          <w:rtl w:val="0"/>
          <w:lang w:val="ja-JP" w:eastAsia="ja-JP"/>
        </w:rPr>
        <w:t>全附Ｐ連</w:t>
      </w:r>
      <w:r>
        <w:rPr>
          <w:rFonts w:ascii="ヒラギノ明朝 ProN W3" w:hAnsi="ヒラギノ明朝 ProN W3"/>
          <w:sz w:val="30"/>
          <w:szCs w:val="30"/>
          <w:rtl w:val="0"/>
          <w:lang w:val="en-US"/>
        </w:rPr>
        <w:t xml:space="preserve"> </w:t>
      </w:r>
      <w:r>
        <w:rPr>
          <w:sz w:val="30"/>
          <w:szCs w:val="30"/>
          <w:rtl w:val="0"/>
          <w:lang w:val="ja-JP" w:eastAsia="ja-JP"/>
        </w:rPr>
        <w:t>令和</w:t>
      </w:r>
      <w:r>
        <w:rPr>
          <w:sz w:val="30"/>
          <w:szCs w:val="30"/>
          <w:rtl w:val="0"/>
          <w:lang w:val="ja-JP" w:eastAsia="ja-JP"/>
        </w:rPr>
        <w:t>８</w:t>
      </w:r>
      <w:r>
        <w:rPr>
          <w:sz w:val="30"/>
          <w:szCs w:val="30"/>
          <w:rtl w:val="0"/>
          <w:lang w:val="ja-JP" w:eastAsia="ja-JP"/>
        </w:rPr>
        <w:t>年度</w:t>
      </w:r>
      <w:r>
        <w:rPr>
          <w:rFonts w:ascii="ヒラギノ明朝 ProN W3" w:hAnsi="ヒラギノ明朝 ProN W3"/>
          <w:sz w:val="30"/>
          <w:szCs w:val="30"/>
          <w:rtl w:val="0"/>
          <w:lang w:val="en-US"/>
        </w:rPr>
        <w:t xml:space="preserve"> </w:t>
      </w:r>
      <w:r>
        <w:rPr>
          <w:sz w:val="30"/>
          <w:szCs w:val="30"/>
          <w:rtl w:val="0"/>
          <w:lang w:val="ja-JP" w:eastAsia="ja-JP"/>
        </w:rPr>
        <w:t>附属学校・ＰＴＡ活動</w:t>
      </w:r>
      <w:r>
        <w:rPr>
          <w:rFonts w:ascii="ヒラギノ明朝 ProN W3" w:hAnsi="ヒラギノ明朝 ProN W3"/>
          <w:sz w:val="30"/>
          <w:szCs w:val="30"/>
          <w:rtl w:val="0"/>
          <w:lang w:val="ja-JP" w:eastAsia="ja-JP"/>
        </w:rPr>
        <w:t xml:space="preserve"> </w:t>
      </w:r>
      <w:r>
        <w:rPr>
          <w:sz w:val="30"/>
          <w:szCs w:val="30"/>
          <w:rtl w:val="0"/>
          <w:lang w:val="ja-JP" w:eastAsia="ja-JP"/>
        </w:rPr>
        <w:t>情報紹介シート</w:t>
      </w:r>
    </w:p>
    <w:p>
      <w:pPr>
        <w:pStyle w:val="Normal.0"/>
        <w:rPr>
          <w:sz w:val="24"/>
          <w:szCs w:val="24"/>
          <w:lang w:val="ja-JP" w:eastAsia="ja-JP"/>
        </w:rPr>
      </w:pPr>
      <w:r>
        <w:rPr>
          <w:sz w:val="24"/>
          <w:szCs w:val="24"/>
          <w:rtl w:val="0"/>
          <w:lang w:val="ja-JP" w:eastAsia="ja-JP"/>
        </w:rPr>
        <w:t>　　　　　　　　</w:t>
      </w:r>
    </w:p>
    <w:tbl>
      <w:tblPr>
        <w:tblW w:w="995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658"/>
        <w:gridCol w:w="3317"/>
        <w:gridCol w:w="1658"/>
        <w:gridCol w:w="3319"/>
      </w:tblGrid>
      <w:tr>
        <w:tblPrEx>
          <w:shd w:val="clear" w:color="auto" w:fill="cdd4e9"/>
        </w:tblPrEx>
        <w:trPr>
          <w:trHeight w:val="322" w:hRule="atLeast"/>
        </w:trPr>
        <w:tc>
          <w:tcPr>
            <w:tcW w:type="dxa" w:w="16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ja-JP" w:eastAsia="ja-JP"/>
              </w:rPr>
              <w:t>所属学校名</w:t>
            </w:r>
          </w:p>
        </w:tc>
        <w:tc>
          <w:tcPr>
            <w:tcW w:type="dxa" w:w="82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19" w:hRule="atLeast"/>
        </w:trPr>
        <w:tc>
          <w:tcPr>
            <w:tcW w:type="dxa" w:w="16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ja-JP" w:eastAsia="ja-JP"/>
              </w:rPr>
              <w:t>役　職</w:t>
            </w:r>
          </w:p>
        </w:tc>
        <w:tc>
          <w:tcPr>
            <w:tcW w:type="dxa" w:w="331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6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ja-JP" w:eastAsia="ja-JP"/>
              </w:rPr>
              <w:t>氏　名</w:t>
            </w:r>
          </w:p>
        </w:tc>
        <w:tc>
          <w:tcPr>
            <w:tcW w:type="dxa" w:w="33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358" w:hRule="atLeast"/>
        </w:trPr>
        <w:tc>
          <w:tcPr>
            <w:tcW w:type="dxa" w:w="165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ja-JP" w:eastAsia="ja-JP"/>
              </w:rPr>
              <w:t>活動名称</w:t>
            </w:r>
          </w:p>
        </w:tc>
        <w:tc>
          <w:tcPr>
            <w:tcW w:type="dxa" w:w="82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2"/>
                <w:szCs w:val="22"/>
                <w:shd w:val="nil" w:color="auto" w:fill="auto"/>
                <w:rtl w:val="0"/>
                <w:lang w:val="ja-JP" w:eastAsia="ja-JP"/>
              </w:rPr>
              <w:t>　</w:t>
            </w:r>
          </w:p>
        </w:tc>
      </w:tr>
      <w:tr>
        <w:tblPrEx>
          <w:shd w:val="clear" w:color="auto" w:fill="cdd4e9"/>
        </w:tblPrEx>
        <w:trPr>
          <w:trHeight w:val="12029" w:hRule="atLeast"/>
        </w:trPr>
        <w:tc>
          <w:tcPr>
            <w:tcW w:type="dxa" w:w="9952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ind w:left="108" w:hanging="108"/>
      </w:pPr>
      <w:r>
        <w:rPr>
          <w:sz w:val="24"/>
          <w:szCs w:val="24"/>
          <w:lang w:val="ja-JP" w:eastAsia="ja-JP"/>
        </w:rPr>
      </w:r>
    </w:p>
    <w:sectPr>
      <w:headerReference w:type="default" r:id="rId4"/>
      <w:footerReference w:type="default" r:id="rId5"/>
      <w:pgSz w:w="11900" w:h="16840" w:orient="portrait"/>
      <w:pgMar w:top="720" w:right="720" w:bottom="720" w:left="72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明朝 ProN W3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明朝 ProN W3" w:cs="Arial Unicode MS" w:hAnsi="ヒラギノ明朝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ヒラギノ明朝 ProN W3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明朝 ProN W6"/>
        <a:ea typeface="ヒラギノ明朝 ProN W6"/>
        <a:cs typeface="ヒラギノ明朝 ProN W6"/>
      </a:majorFont>
      <a:minorFont>
        <a:latin typeface="ヒラギノ明朝 ProN W3"/>
        <a:ea typeface="ヒラギノ明朝 ProN W3"/>
        <a:cs typeface="ヒラギノ明朝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明朝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明朝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