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77CA" w14:textId="77777777" w:rsidR="000D3C2E" w:rsidRDefault="000D3C2E" w:rsidP="000D3C2E"/>
    <w:tbl>
      <w:tblPr>
        <w:tblW w:w="1097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914"/>
        <w:gridCol w:w="281"/>
        <w:gridCol w:w="1037"/>
        <w:gridCol w:w="885"/>
        <w:gridCol w:w="213"/>
        <w:gridCol w:w="209"/>
        <w:gridCol w:w="154"/>
        <w:gridCol w:w="306"/>
        <w:gridCol w:w="1307"/>
        <w:gridCol w:w="2270"/>
        <w:gridCol w:w="1092"/>
        <w:gridCol w:w="247"/>
      </w:tblGrid>
      <w:tr w:rsidR="000D3C2E" w14:paraId="0C7FC9F8" w14:textId="77777777" w:rsidTr="00F1022C">
        <w:trPr>
          <w:trHeight w:val="325"/>
          <w:jc w:val="center"/>
        </w:trPr>
        <w:tc>
          <w:tcPr>
            <w:tcW w:w="5178" w:type="dxa"/>
            <w:gridSpan w:val="5"/>
            <w:vMerge w:val="restart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auto" w:fill="12E350"/>
            <w:vAlign w:val="center"/>
          </w:tcPr>
          <w:p w14:paraId="44783FED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8"/>
                <w:szCs w:val="28"/>
              </w:rPr>
              <w:t>共生プロジェクト活動助成金　申請書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12E350"/>
              <w:bottom w:val="nil"/>
              <w:right w:val="single" w:sz="4" w:space="0" w:color="12E350"/>
            </w:tcBorders>
            <w:shd w:val="clear" w:color="000000" w:fill="FFFFFF"/>
            <w:vAlign w:val="center"/>
          </w:tcPr>
          <w:p w14:paraId="543932C6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7" w:type="dxa"/>
            <w:gridSpan w:val="3"/>
            <w:tcBorders>
              <w:top w:val="single" w:sz="4" w:space="0" w:color="12E350"/>
              <w:left w:val="single" w:sz="4" w:space="0" w:color="12E350"/>
              <w:bottom w:val="single" w:sz="4" w:space="0" w:color="FFFFFF"/>
              <w:right w:val="single" w:sz="4" w:space="0" w:color="FFFFFF"/>
            </w:tcBorders>
            <w:shd w:val="clear" w:color="auto" w:fill="12E350"/>
            <w:vAlign w:val="center"/>
          </w:tcPr>
          <w:p w14:paraId="315DC14E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3609" w:type="dxa"/>
            <w:gridSpan w:val="3"/>
            <w:tcBorders>
              <w:top w:val="single" w:sz="4" w:space="0" w:color="12E350"/>
              <w:left w:val="nil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74CD8BF9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62526204" w14:textId="77777777" w:rsidTr="00F1022C">
        <w:trPr>
          <w:trHeight w:val="325"/>
          <w:jc w:val="center"/>
        </w:trPr>
        <w:tc>
          <w:tcPr>
            <w:tcW w:w="5178" w:type="dxa"/>
            <w:gridSpan w:val="5"/>
            <w:vMerge/>
            <w:tcBorders>
              <w:top w:val="single" w:sz="4" w:space="0" w:color="0066CC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auto" w:fill="12E350"/>
            <w:vAlign w:val="center"/>
          </w:tcPr>
          <w:p w14:paraId="1D73E1F9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12E350"/>
              <w:bottom w:val="nil"/>
              <w:right w:val="single" w:sz="4" w:space="0" w:color="12E350"/>
            </w:tcBorders>
            <w:shd w:val="clear" w:color="000000" w:fill="FFFFFF"/>
            <w:vAlign w:val="center"/>
          </w:tcPr>
          <w:p w14:paraId="01B0CDC0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7" w:type="dxa"/>
            <w:gridSpan w:val="3"/>
            <w:tcBorders>
              <w:top w:val="single" w:sz="4" w:space="0" w:color="FFFFFF"/>
              <w:left w:val="single" w:sz="4" w:space="0" w:color="12E350"/>
              <w:bottom w:val="single" w:sz="4" w:space="0" w:color="FFFFFF"/>
              <w:right w:val="single" w:sz="4" w:space="0" w:color="FFFFFF"/>
            </w:tcBorders>
            <w:shd w:val="clear" w:color="auto" w:fill="12E350"/>
            <w:vAlign w:val="center"/>
          </w:tcPr>
          <w:p w14:paraId="76D1EC61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主管学校名</w:t>
            </w:r>
          </w:p>
        </w:tc>
        <w:tc>
          <w:tcPr>
            <w:tcW w:w="3609" w:type="dxa"/>
            <w:gridSpan w:val="3"/>
            <w:tcBorders>
              <w:top w:val="single" w:sz="4" w:space="0" w:color="12E350"/>
              <w:left w:val="nil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6E6636D4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0CCB98B8" w14:textId="77777777" w:rsidTr="00F1022C">
        <w:trPr>
          <w:trHeight w:val="325"/>
          <w:jc w:val="center"/>
        </w:trPr>
        <w:tc>
          <w:tcPr>
            <w:tcW w:w="5178" w:type="dxa"/>
            <w:gridSpan w:val="5"/>
            <w:vMerge/>
            <w:tcBorders>
              <w:top w:val="single" w:sz="4" w:space="0" w:color="0066CC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auto" w:fill="12E350"/>
            <w:vAlign w:val="center"/>
          </w:tcPr>
          <w:p w14:paraId="0D872F2A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12E350"/>
              <w:bottom w:val="nil"/>
              <w:right w:val="single" w:sz="4" w:space="0" w:color="12E350"/>
            </w:tcBorders>
            <w:shd w:val="clear" w:color="000000" w:fill="FFFFFF"/>
            <w:vAlign w:val="center"/>
          </w:tcPr>
          <w:p w14:paraId="16290D77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7" w:type="dxa"/>
            <w:gridSpan w:val="3"/>
            <w:tcBorders>
              <w:top w:val="single" w:sz="4" w:space="0" w:color="FFFFFF"/>
              <w:left w:val="single" w:sz="4" w:space="0" w:color="12E350"/>
              <w:bottom w:val="single" w:sz="4" w:space="0" w:color="FF66FF"/>
              <w:right w:val="single" w:sz="4" w:space="0" w:color="FFFFFF"/>
            </w:tcBorders>
            <w:shd w:val="clear" w:color="auto" w:fill="12E350"/>
            <w:vAlign w:val="center"/>
          </w:tcPr>
          <w:p w14:paraId="3FF65257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ＰＴＡ会長名</w:t>
            </w:r>
          </w:p>
        </w:tc>
        <w:tc>
          <w:tcPr>
            <w:tcW w:w="3609" w:type="dxa"/>
            <w:gridSpan w:val="3"/>
            <w:tcBorders>
              <w:top w:val="single" w:sz="4" w:space="0" w:color="12E350"/>
              <w:left w:val="nil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67C1B1B7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1A948796" w14:textId="77777777" w:rsidTr="00F1022C">
        <w:trPr>
          <w:gridAfter w:val="1"/>
          <w:wAfter w:w="247" w:type="dxa"/>
          <w:trHeight w:val="124"/>
          <w:jc w:val="center"/>
        </w:trPr>
        <w:tc>
          <w:tcPr>
            <w:tcW w:w="1061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shd w:val="clear" w:color="000000" w:fill="FFFFFF"/>
            <w:vAlign w:val="center"/>
          </w:tcPr>
          <w:p w14:paraId="79AE7925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shd w:val="clear" w:color="000000" w:fill="FFFFFF"/>
            <w:vAlign w:val="center"/>
          </w:tcPr>
          <w:p w14:paraId="356A8A63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dxa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BBAE0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7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shd w:val="clear" w:color="000000" w:fill="FFFFFF"/>
            <w:vAlign w:val="center"/>
          </w:tcPr>
          <w:p w14:paraId="1B4D0516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8CB12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36693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30B1E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E3F17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709E1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12E35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2E33D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3C2E" w14:paraId="1A6B7736" w14:textId="77777777" w:rsidTr="00F1022C">
        <w:trPr>
          <w:trHeight w:val="450"/>
          <w:jc w:val="center"/>
        </w:trPr>
        <w:tc>
          <w:tcPr>
            <w:tcW w:w="1061" w:type="dxa"/>
            <w:tcBorders>
              <w:top w:val="single" w:sz="4" w:space="0" w:color="12E350"/>
              <w:left w:val="single" w:sz="4" w:space="0" w:color="FF00FF"/>
              <w:bottom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4F223299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12E350"/>
              <w:left w:val="nil"/>
              <w:bottom w:val="single" w:sz="4" w:space="0" w:color="FFFFFF" w:themeColor="background1"/>
              <w:right w:val="single" w:sz="4" w:space="0" w:color="12E350"/>
            </w:tcBorders>
            <w:shd w:val="clear" w:color="auto" w:fill="12E350"/>
            <w:vAlign w:val="center"/>
          </w:tcPr>
          <w:p w14:paraId="6DFBFEC1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主管校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776936E2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326B477D" w14:textId="77777777" w:rsidTr="00F1022C">
        <w:trPr>
          <w:trHeight w:val="373"/>
          <w:jc w:val="center"/>
        </w:trPr>
        <w:tc>
          <w:tcPr>
            <w:tcW w:w="1061" w:type="dxa"/>
            <w:tcBorders>
              <w:top w:val="single" w:sz="4" w:space="0" w:color="12E350"/>
              <w:left w:val="single" w:sz="4" w:space="0" w:color="FF00FF"/>
              <w:bottom w:val="single" w:sz="4" w:space="0" w:color="12E350"/>
              <w:right w:val="single" w:sz="4" w:space="0" w:color="FFFFFF" w:themeColor="background1"/>
            </w:tcBorders>
            <w:shd w:val="clear" w:color="auto" w:fill="12E350"/>
            <w:vAlign w:val="center"/>
          </w:tcPr>
          <w:p w14:paraId="27C916E1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2E350"/>
            </w:tcBorders>
            <w:shd w:val="clear" w:color="auto" w:fill="12E350"/>
            <w:vAlign w:val="center"/>
          </w:tcPr>
          <w:p w14:paraId="687F7B6B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交流校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7DAEB539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38066427" w14:textId="77777777" w:rsidTr="00F1022C">
        <w:trPr>
          <w:trHeight w:val="507"/>
          <w:jc w:val="center"/>
        </w:trPr>
        <w:tc>
          <w:tcPr>
            <w:tcW w:w="1061" w:type="dxa"/>
            <w:vMerge w:val="restart"/>
            <w:tcBorders>
              <w:top w:val="single" w:sz="4" w:space="0" w:color="12E350"/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58A262F2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活動概要</w:t>
            </w:r>
          </w:p>
        </w:tc>
        <w:tc>
          <w:tcPr>
            <w:tcW w:w="191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68BAC444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活動名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60084330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292A23E4" w14:textId="77777777" w:rsidTr="00F1022C">
        <w:trPr>
          <w:trHeight w:val="331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683CEC3B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043F78E4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活動日時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120D740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31BBEC19" w14:textId="77777777" w:rsidTr="00F1022C">
        <w:trPr>
          <w:trHeight w:val="367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50AF9D65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7C36150A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41D2094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7DA849DD" w14:textId="77777777" w:rsidTr="00F1022C">
        <w:trPr>
          <w:trHeight w:val="667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115D511A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FFFFFF"/>
              <w:bottom w:val="single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43FD1A00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活動目的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5FDB5DB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58EE8528" w14:textId="77777777" w:rsidTr="00F1022C">
        <w:trPr>
          <w:trHeight w:val="1903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3C26AF8D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33298F43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活動内容</w:t>
            </w:r>
          </w:p>
          <w:p w14:paraId="5C69CB6A" w14:textId="77777777" w:rsidR="000D3C2E" w:rsidRDefault="000D3C2E" w:rsidP="00F1022C">
            <w:pPr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・活動方法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61AD85A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282A937D" w14:textId="77777777" w:rsidTr="00F1022C">
        <w:trPr>
          <w:trHeight w:val="298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51772FAA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646C6851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参加対象者・人数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vAlign w:val="center"/>
          </w:tcPr>
          <w:p w14:paraId="2DEAEA48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561FA0BD" w14:textId="77777777" w:rsidTr="00F1022C">
        <w:trPr>
          <w:trHeight w:val="396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0468F942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FFFFFF"/>
            </w:tcBorders>
            <w:shd w:val="clear" w:color="auto" w:fill="12E350"/>
            <w:vAlign w:val="center"/>
          </w:tcPr>
          <w:p w14:paraId="4A2EFA18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</w:tcBorders>
            <w:shd w:val="clear" w:color="000000" w:fill="FFFFFF"/>
            <w:vAlign w:val="center"/>
          </w:tcPr>
          <w:p w14:paraId="073D4F80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45D5F6CD" w14:textId="77777777" w:rsidTr="00F1022C">
        <w:trPr>
          <w:trHeight w:val="136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16665831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FFFFFF"/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6F5207FF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助成要件</w:t>
            </w:r>
          </w:p>
          <w:p w14:paraId="3909A451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チェックリスト</w:t>
            </w: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41F199C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 w:rsidRPr="00520E3B">
              <w:rPr>
                <w:rFonts w:ascii="ＭＳ ゴシックfalt" w:eastAsia="ＭＳ ゴシックfalt" w:hAnsi="ＭＳ ゴシックfalt" w:cs="ＭＳ Ｐゴシック" w:hint="eastAsia"/>
                <w:b/>
                <w:color w:val="12E350"/>
                <w:kern w:val="0"/>
                <w:sz w:val="20"/>
                <w:szCs w:val="20"/>
              </w:rPr>
              <w:t>チェック内容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20"/>
                <w:szCs w:val="20"/>
              </w:rPr>
              <w:t>（提出前に確認）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6CA660A1" w14:textId="77777777" w:rsidR="000D3C2E" w:rsidRPr="00520E3B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color w:val="12E350"/>
                <w:kern w:val="0"/>
                <w:sz w:val="20"/>
                <w:szCs w:val="20"/>
              </w:rPr>
            </w:pPr>
            <w:r w:rsidRPr="00520E3B">
              <w:rPr>
                <w:rFonts w:ascii="ＭＳ ゴシックfalt" w:eastAsia="ＭＳ ゴシックfalt" w:hAnsi="ＭＳ ゴシックfalt" w:cs="ＭＳ Ｐゴシック" w:hint="eastAsia"/>
                <w:b/>
                <w:color w:val="12E350"/>
                <w:kern w:val="0"/>
                <w:sz w:val="20"/>
                <w:szCs w:val="20"/>
              </w:rPr>
              <w:t>チェック</w:t>
            </w:r>
          </w:p>
        </w:tc>
      </w:tr>
      <w:tr w:rsidR="000D3C2E" w14:paraId="4830EC96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3C69E91E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46210B26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7CB5962E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1．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複数年の同一事業に該当しない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5D4F59B2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018B7E1A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17F1180D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1734713C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51E8BB5A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2．各種大規模なイベントでは、その中の交流事業のみに該当している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68683A25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3671546B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5F716B0F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1D250076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2F8F5DEC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3．学校や後援会の予算で優先されるべき内容ではない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2A130346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776F8C29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34C06B5B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54E35DC5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319134F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4．機材や備品などの（非消耗品）は、学校・個人の所有にはならない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2AAAD9BA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549A1104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0D60E7B3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59A57998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3C36A592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5．ＰＴＡの参加者への飲食代を申請していない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177A945A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42E5F0B8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358BBBDE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4CB2FF53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09F9FE87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6．活動を伴わない物品の購入は申請していない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56A63FAF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14E71040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0A509C03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12E350"/>
            </w:tcBorders>
            <w:shd w:val="clear" w:color="auto" w:fill="12E350"/>
            <w:vAlign w:val="center"/>
          </w:tcPr>
          <w:p w14:paraId="517DD869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63E40C42" w14:textId="77777777" w:rsidR="000D3C2E" w:rsidRPr="00AF1245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7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. 販売物品に対する仕入れは含まれていない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3EB73132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078D8DDA" w14:textId="77777777" w:rsidTr="00F1022C">
        <w:trPr>
          <w:trHeight w:val="132"/>
          <w:jc w:val="center"/>
        </w:trPr>
        <w:tc>
          <w:tcPr>
            <w:tcW w:w="1061" w:type="dxa"/>
            <w:vMerge/>
            <w:tcBorders>
              <w:left w:val="single" w:sz="4" w:space="0" w:color="12E350"/>
              <w:bottom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7F672CDB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12E350"/>
              <w:right w:val="single" w:sz="4" w:space="0" w:color="12E350"/>
            </w:tcBorders>
            <w:shd w:val="clear" w:color="auto" w:fill="12E350"/>
            <w:vAlign w:val="center"/>
          </w:tcPr>
          <w:p w14:paraId="3430C3F2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4DD9F474" w14:textId="77777777" w:rsidR="000D3C2E" w:rsidRPr="00380DB5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color w:val="FA4006"/>
                <w:kern w:val="0"/>
                <w:sz w:val="20"/>
                <w:szCs w:val="20"/>
              </w:rPr>
            </w:pPr>
            <w:r w:rsidRPr="00380DB5">
              <w:rPr>
                <w:rFonts w:ascii="ＭＳ ゴシックfalt" w:eastAsia="ＭＳ ゴシックfalt" w:hAnsi="ＭＳ ゴシックfalt" w:cs="ＭＳ Ｐゴシック" w:hint="eastAsia"/>
                <w:color w:val="000000" w:themeColor="text1"/>
                <w:kern w:val="0"/>
                <w:sz w:val="20"/>
                <w:szCs w:val="20"/>
              </w:rPr>
              <w:t>8．特別支援学校・学級との交流事業である</w:t>
            </w:r>
          </w:p>
        </w:tc>
        <w:tc>
          <w:tcPr>
            <w:tcW w:w="1339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  <w:vAlign w:val="center"/>
          </w:tcPr>
          <w:p w14:paraId="3D83E24E" w14:textId="77777777" w:rsidR="000D3C2E" w:rsidRDefault="000D3C2E" w:rsidP="00F1022C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0D3C2E" w14:paraId="6C84BC76" w14:textId="77777777" w:rsidTr="00F1022C">
        <w:trPr>
          <w:gridAfter w:val="2"/>
          <w:wAfter w:w="1339" w:type="dxa"/>
          <w:trHeight w:val="352"/>
          <w:jc w:val="center"/>
        </w:trPr>
        <w:tc>
          <w:tcPr>
            <w:tcW w:w="1061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5C878A8F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56DB69CA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3A763C0E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64EABE79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1C9A1C8C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5F45F29C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19793D04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5B267CF9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vAlign w:val="center"/>
          </w:tcPr>
          <w:p w14:paraId="6E9530F9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623D3540" w14:textId="77777777" w:rsidTr="00F1022C">
        <w:trPr>
          <w:trHeight w:val="467"/>
          <w:jc w:val="center"/>
        </w:trPr>
        <w:tc>
          <w:tcPr>
            <w:tcW w:w="1061" w:type="dxa"/>
            <w:vMerge w:val="restart"/>
            <w:tcBorders>
              <w:top w:val="single" w:sz="4" w:space="0" w:color="12E350"/>
              <w:left w:val="single" w:sz="4" w:space="0" w:color="12E350"/>
              <w:bottom w:val="single" w:sz="4" w:space="0" w:color="000000"/>
              <w:right w:val="single" w:sz="4" w:space="0" w:color="FFFFFF"/>
            </w:tcBorders>
            <w:shd w:val="clear" w:color="auto" w:fill="12E350"/>
            <w:vAlign w:val="center"/>
          </w:tcPr>
          <w:p w14:paraId="3B3EEC62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予算内訳</w:t>
            </w:r>
          </w:p>
        </w:tc>
        <w:tc>
          <w:tcPr>
            <w:tcW w:w="1914" w:type="dxa"/>
            <w:tcBorders>
              <w:top w:val="single" w:sz="4" w:space="0" w:color="12E350"/>
              <w:left w:val="nil"/>
              <w:bottom w:val="dotted" w:sz="4" w:space="0" w:color="FFFFFF"/>
              <w:right w:val="single" w:sz="4" w:space="0" w:color="12E350"/>
            </w:tcBorders>
            <w:shd w:val="clear" w:color="auto" w:fill="12E350"/>
            <w:vAlign w:val="center"/>
          </w:tcPr>
          <w:p w14:paraId="77FF4CA1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収入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</w:tcPr>
          <w:p w14:paraId="182BC54F" w14:textId="77777777" w:rsidR="000D3C2E" w:rsidRDefault="000D3C2E" w:rsidP="00F1022C">
            <w:pPr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3A5F495E" w14:textId="77777777" w:rsidTr="00F1022C">
        <w:trPr>
          <w:trHeight w:val="2369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12E350"/>
              <w:bottom w:val="single" w:sz="4" w:space="0" w:color="12E350"/>
              <w:right w:val="single" w:sz="4" w:space="0" w:color="FFFFFF"/>
            </w:tcBorders>
            <w:shd w:val="clear" w:color="auto" w:fill="12E350"/>
            <w:vAlign w:val="center"/>
          </w:tcPr>
          <w:p w14:paraId="6130B203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12E350"/>
              <w:right w:val="single" w:sz="4" w:space="0" w:color="12E350"/>
            </w:tcBorders>
            <w:shd w:val="clear" w:color="auto" w:fill="12E350"/>
            <w:vAlign w:val="center"/>
          </w:tcPr>
          <w:p w14:paraId="242A0E29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支出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</w:tcPr>
          <w:p w14:paraId="7C6DF20A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20EB5DD9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007C1D2F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34785543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076BC63C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4CA09113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46EA5A9C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※申請品目以外の支出は不可</w:t>
            </w:r>
          </w:p>
          <w:p w14:paraId="27A2E698" w14:textId="77777777" w:rsidR="000D3C2E" w:rsidRDefault="000D3C2E" w:rsidP="00F1022C">
            <w:pPr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※総予算内でも品目ごとの予算の上限を超えることは不可</w:t>
            </w:r>
          </w:p>
          <w:p w14:paraId="2F75197B" w14:textId="77777777" w:rsidR="000D3C2E" w:rsidRDefault="000D3C2E" w:rsidP="00F1022C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18"/>
                <w:szCs w:val="18"/>
              </w:rPr>
              <w:t xml:space="preserve">例：コーヒー豆　5,000円　</w:t>
            </w:r>
            <w:r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👉</w:t>
            </w:r>
            <w:r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コーヒー豆を別の品目に変えての申請は出来ません。また、この品目の金額を超える申請も出来ません。</w:t>
            </w:r>
          </w:p>
        </w:tc>
      </w:tr>
      <w:tr w:rsidR="000D3C2E" w14:paraId="615C78AC" w14:textId="77777777" w:rsidTr="00F1022C">
        <w:trPr>
          <w:trHeight w:val="80"/>
          <w:jc w:val="center"/>
        </w:trPr>
        <w:tc>
          <w:tcPr>
            <w:tcW w:w="1061" w:type="dxa"/>
            <w:tcBorders>
              <w:top w:val="single" w:sz="4" w:space="0" w:color="12E350"/>
              <w:left w:val="nil"/>
              <w:bottom w:val="single" w:sz="4" w:space="0" w:color="12E350"/>
              <w:right w:val="nil"/>
            </w:tcBorders>
            <w:shd w:val="clear" w:color="auto" w:fill="auto"/>
            <w:vAlign w:val="center"/>
          </w:tcPr>
          <w:p w14:paraId="748E7223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915" w:type="dxa"/>
            <w:gridSpan w:val="12"/>
            <w:tcBorders>
              <w:top w:val="nil"/>
              <w:left w:val="nil"/>
              <w:bottom w:val="single" w:sz="4" w:space="0" w:color="12E350"/>
              <w:right w:val="nil"/>
            </w:tcBorders>
            <w:shd w:val="clear" w:color="000000" w:fill="FFFFFF"/>
            <w:vAlign w:val="center"/>
          </w:tcPr>
          <w:p w14:paraId="17BDA480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</w:tr>
      <w:tr w:rsidR="000D3C2E" w14:paraId="64F020C8" w14:textId="77777777" w:rsidTr="00F1022C">
        <w:trPr>
          <w:trHeight w:val="451"/>
          <w:jc w:val="center"/>
        </w:trPr>
        <w:tc>
          <w:tcPr>
            <w:tcW w:w="2975" w:type="dxa"/>
            <w:gridSpan w:val="2"/>
            <w:tcBorders>
              <w:top w:val="single" w:sz="4" w:space="0" w:color="12E350"/>
              <w:left w:val="single" w:sz="4" w:space="0" w:color="12E350"/>
              <w:bottom w:val="single" w:sz="4" w:space="0" w:color="FFFFFF" w:themeColor="background1"/>
              <w:right w:val="single" w:sz="4" w:space="0" w:color="12E350"/>
            </w:tcBorders>
            <w:shd w:val="clear" w:color="auto" w:fill="12E350"/>
            <w:vAlign w:val="center"/>
          </w:tcPr>
          <w:p w14:paraId="338E44D6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</w:tcPr>
          <w:p w14:paraId="73F3A439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0D3C2E" w14:paraId="742811E2" w14:textId="77777777" w:rsidTr="00F1022C">
        <w:trPr>
          <w:trHeight w:val="132"/>
          <w:jc w:val="center"/>
        </w:trPr>
        <w:tc>
          <w:tcPr>
            <w:tcW w:w="2975" w:type="dxa"/>
            <w:gridSpan w:val="2"/>
            <w:tcBorders>
              <w:top w:val="single" w:sz="4" w:space="0" w:color="FFFFFF" w:themeColor="background1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auto" w:fill="12E350"/>
            <w:vAlign w:val="center"/>
          </w:tcPr>
          <w:p w14:paraId="6B267F15" w14:textId="77777777" w:rsidR="000D3C2E" w:rsidRDefault="000D3C2E" w:rsidP="00F1022C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001" w:type="dxa"/>
            <w:gridSpan w:val="11"/>
            <w:tcBorders>
              <w:top w:val="single" w:sz="4" w:space="0" w:color="12E350"/>
              <w:left w:val="single" w:sz="4" w:space="0" w:color="12E350"/>
              <w:bottom w:val="single" w:sz="4" w:space="0" w:color="12E350"/>
              <w:right w:val="single" w:sz="4" w:space="0" w:color="12E350"/>
            </w:tcBorders>
            <w:shd w:val="clear" w:color="000000" w:fill="FFFFFF"/>
          </w:tcPr>
          <w:p w14:paraId="3EE62E15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1F82B35F" w14:textId="77777777" w:rsidR="000D3C2E" w:rsidRDefault="000D3C2E" w:rsidP="00F1022C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</w:tbl>
    <w:p w14:paraId="335A98BE" w14:textId="36BBFD36" w:rsidR="000D3C2E" w:rsidRPr="000D3C2E" w:rsidRDefault="000D3C2E" w:rsidP="000D3C2E">
      <w:pPr>
        <w:tabs>
          <w:tab w:val="left" w:pos="1875"/>
        </w:tabs>
      </w:pPr>
    </w:p>
    <w:sectPr w:rsidR="000D3C2E" w:rsidRPr="000D3C2E" w:rsidSect="003D0FA4">
      <w:headerReference w:type="default" r:id="rId6"/>
      <w:pgSz w:w="11906" w:h="16838"/>
      <w:pgMar w:top="284" w:right="284" w:bottom="284" w:left="284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64BB" w14:textId="77777777" w:rsidR="00493A4B" w:rsidRDefault="00493A4B" w:rsidP="000D3C2E">
      <w:r>
        <w:separator/>
      </w:r>
    </w:p>
  </w:endnote>
  <w:endnote w:type="continuationSeparator" w:id="0">
    <w:p w14:paraId="7CB48415" w14:textId="77777777" w:rsidR="00493A4B" w:rsidRDefault="00493A4B" w:rsidP="000D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7901" w14:textId="77777777" w:rsidR="00493A4B" w:rsidRDefault="00493A4B" w:rsidP="000D3C2E">
      <w:r>
        <w:separator/>
      </w:r>
    </w:p>
  </w:footnote>
  <w:footnote w:type="continuationSeparator" w:id="0">
    <w:p w14:paraId="41E2C6F2" w14:textId="77777777" w:rsidR="00493A4B" w:rsidRDefault="00493A4B" w:rsidP="000D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5C6" w14:textId="77777777" w:rsidR="007177EC" w:rsidRPr="003D0FA4" w:rsidRDefault="00493A4B" w:rsidP="003D0FA4">
    <w:pPr>
      <w:pStyle w:val="a3"/>
      <w:ind w:right="400"/>
      <w:jc w:val="right"/>
      <w:rPr>
        <w:rFonts w:ascii="HGPｺﾞｼｯｸE" w:eastAsia="HGPｺﾞｼｯｸE" w:hAnsi="HGPｺﾞｼｯｸE"/>
      </w:rPr>
    </w:pPr>
    <w:r>
      <w:rPr>
        <w:rFonts w:ascii="小塚ゴシック Pro R" w:eastAsia="小塚ゴシック Pro R" w:hAnsi="小塚ゴシック Pro R" w:hint="eastAsia"/>
        <w:sz w:val="16"/>
        <w:szCs w:val="16"/>
      </w:rPr>
      <w:t>2021</w:t>
    </w:r>
    <w:r>
      <w:rPr>
        <w:rFonts w:ascii="小塚ゴシック Pro R" w:eastAsia="小塚ゴシック Pro R" w:hAnsi="小塚ゴシック Pro R"/>
        <w:sz w:val="16"/>
        <w:szCs w:val="16"/>
      </w:rPr>
      <w:t>_</w:t>
    </w:r>
    <w:r>
      <w:rPr>
        <w:rFonts w:ascii="小塚ゴシック Pro R" w:eastAsia="小塚ゴシック Pro R" w:hAnsi="小塚ゴシック Pro R" w:hint="eastAsia"/>
        <w:sz w:val="16"/>
        <w:szCs w:val="16"/>
      </w:rPr>
      <w:t>カンガルーシップ</w:t>
    </w:r>
    <w:r>
      <w:rPr>
        <w:rFonts w:ascii="小塚ゴシック Pro R" w:eastAsia="小塚ゴシック Pro R" w:hAnsi="小塚ゴシック Pro R"/>
        <w:sz w:val="16"/>
        <w:szCs w:val="16"/>
      </w:rPr>
      <w:t>_</w:t>
    </w:r>
    <w:r>
      <w:rPr>
        <w:rFonts w:ascii="小塚ゴシック Pro R" w:eastAsia="小塚ゴシック Pro R" w:hAnsi="小塚ゴシック Pro R" w:hint="eastAsia"/>
        <w:sz w:val="16"/>
        <w:szCs w:val="16"/>
      </w:rPr>
      <w:t>共生プロジェクト_申請書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E2931C" wp14:editId="643291C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テキスト ボックス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FC157" w14:textId="77777777" w:rsidR="007177EC" w:rsidRDefault="00380DB5" w:rsidP="007177EC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2931C" id="_x0000_t202" coordsize="21600,21600" o:spt="202" path="m,l,21600r21600,l21600,xe">
              <v:stroke joinstyle="miter"/>
              <v:path gradientshapeok="t" o:connecttype="rect"/>
            </v:shapetype>
            <v:shape id="テキスト ボックス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" o:allowincell="f" filled="f" stroked="f">
              <v:textbox style="mso-fit-shape-to-text:t" inset=",0,,0">
                <w:txbxContent>
                  <w:p w14:paraId="670FC157" w14:textId="77777777" w:rsidR="007177EC" w:rsidRDefault="00493A4B" w:rsidP="007177EC">
                    <w:pPr>
                      <w:ind w:right="210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10769D" wp14:editId="29A3124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テキスト ボックス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9492D9C" w14:textId="77777777" w:rsidR="007177EC" w:rsidRDefault="00493A4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63609A">
                            <w:rPr>
                              <w:noProof/>
                              <w:color w:val="FFFFFF" w:themeColor="background1"/>
                              <w:lang w:val="ja-JP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0769D" id="テキスト ボックス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" o:allowincell="f" fillcolor="#a8d08d [1945]" stroked="f">
              <v:textbox style="mso-fit-shape-to-text:t" inset=",0,,0">
                <w:txbxContent>
                  <w:p w14:paraId="59492D9C" w14:textId="77777777" w:rsidR="007177EC" w:rsidRDefault="00493A4B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63609A">
                      <w:rPr>
                        <w:noProof/>
                        <w:color w:val="FFFFFF" w:themeColor="background1"/>
                        <w:lang w:val="ja-JP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2E"/>
    <w:rsid w:val="000D3C2E"/>
    <w:rsid w:val="00380DB5"/>
    <w:rsid w:val="00493A4B"/>
    <w:rsid w:val="00B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4C3D1"/>
  <w15:chartTrackingRefBased/>
  <w15:docId w15:val="{5A8284F6-F1FA-4BEF-A4DD-1FC33BF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3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3C2E"/>
  </w:style>
  <w:style w:type="paragraph" w:styleId="a5">
    <w:name w:val="footer"/>
    <w:basedOn w:val="a"/>
    <w:link w:val="a6"/>
    <w:uiPriority w:val="99"/>
    <w:unhideWhenUsed/>
    <w:rsid w:val="000D3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峯朗 谷田部</dc:creator>
  <cp:keywords/>
  <dc:description/>
  <cp:lastModifiedBy>峯朗 谷田部</cp:lastModifiedBy>
  <cp:revision>2</cp:revision>
  <dcterms:created xsi:type="dcterms:W3CDTF">2021-06-23T22:55:00Z</dcterms:created>
  <dcterms:modified xsi:type="dcterms:W3CDTF">2021-06-23T23:01:00Z</dcterms:modified>
</cp:coreProperties>
</file>